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6C02F4" w:rsidRDefault="00CD36CF" w:rsidP="00A527AD">
      <w:pPr>
        <w:pStyle w:val="TitlePageOrigin"/>
        <w:rPr>
          <w:color w:val="auto"/>
        </w:rPr>
      </w:pPr>
      <w:r w:rsidRPr="006C02F4">
        <w:rPr>
          <w:color w:val="auto"/>
        </w:rPr>
        <w:t>WEST virginia legislature</w:t>
      </w:r>
    </w:p>
    <w:p w14:paraId="6F81FAE7" w14:textId="26801360" w:rsidR="00CD36CF" w:rsidRPr="006C02F4" w:rsidRDefault="008020A2" w:rsidP="00CD36CF">
      <w:pPr>
        <w:pStyle w:val="TitlePageSession"/>
        <w:rPr>
          <w:color w:val="auto"/>
        </w:rPr>
      </w:pPr>
      <w:r w:rsidRPr="006C02F4">
        <w:rPr>
          <w:color w:val="auto"/>
        </w:rPr>
        <w:t>20</w:t>
      </w:r>
      <w:r w:rsidR="007C604E" w:rsidRPr="006C02F4">
        <w:rPr>
          <w:color w:val="auto"/>
        </w:rPr>
        <w:t>2</w:t>
      </w:r>
      <w:r w:rsidR="009F1747" w:rsidRPr="006C02F4">
        <w:rPr>
          <w:color w:val="auto"/>
        </w:rPr>
        <w:t>4</w:t>
      </w:r>
      <w:r w:rsidRPr="006C02F4">
        <w:rPr>
          <w:color w:val="auto"/>
        </w:rPr>
        <w:t xml:space="preserve"> </w:t>
      </w:r>
      <w:r w:rsidR="005C557C" w:rsidRPr="006C02F4">
        <w:rPr>
          <w:color w:val="auto"/>
        </w:rPr>
        <w:t>regular</w:t>
      </w:r>
      <w:r w:rsidRPr="006C02F4">
        <w:rPr>
          <w:color w:val="auto"/>
        </w:rPr>
        <w:t xml:space="preserve"> session</w:t>
      </w:r>
    </w:p>
    <w:p w14:paraId="68836F5E" w14:textId="2B39CFF8" w:rsidR="00CD36CF" w:rsidRPr="006C02F4" w:rsidRDefault="005C7660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1B5D03" w:rsidRPr="006C02F4">
            <w:rPr>
              <w:color w:val="auto"/>
            </w:rPr>
            <w:t>Introduced</w:t>
          </w:r>
        </w:sdtContent>
      </w:sdt>
    </w:p>
    <w:p w14:paraId="1554684E" w14:textId="7561A1EE" w:rsidR="00CD36CF" w:rsidRPr="006C02F4" w:rsidRDefault="005C7660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F0192">
            <w:rPr>
              <w:color w:val="auto"/>
            </w:rPr>
            <w:t>House</w:t>
          </w:r>
        </w:sdtContent>
      </w:sdt>
      <w:r w:rsidR="00303684" w:rsidRPr="006C02F4">
        <w:rPr>
          <w:color w:val="auto"/>
        </w:rPr>
        <w:t xml:space="preserve"> </w:t>
      </w:r>
      <w:r w:rsidR="00CD36CF" w:rsidRPr="006C02F4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5460</w:t>
          </w:r>
        </w:sdtContent>
      </w:sdt>
    </w:p>
    <w:p w14:paraId="6232352D" w14:textId="4EA964B8" w:rsidR="00CD36CF" w:rsidRPr="006C02F4" w:rsidRDefault="00CD36CF" w:rsidP="00CD36CF">
      <w:pPr>
        <w:pStyle w:val="Sponsors"/>
        <w:rPr>
          <w:color w:val="auto"/>
        </w:rPr>
      </w:pPr>
      <w:r w:rsidRPr="006C02F4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AF0192">
            <w:rPr>
              <w:color w:val="auto"/>
            </w:rPr>
            <w:t>Delegates Hanshaw (Mr. Speaker) and Hornbuckle</w:t>
          </w:r>
        </w:sdtContent>
      </w:sdt>
    </w:p>
    <w:p w14:paraId="351A56EB" w14:textId="19BD1772" w:rsidR="001B5D03" w:rsidRPr="006C02F4" w:rsidRDefault="001B5D03" w:rsidP="002A0269">
      <w:pPr>
        <w:pStyle w:val="References"/>
        <w:rPr>
          <w:color w:val="auto"/>
        </w:rPr>
      </w:pPr>
      <w:r w:rsidRPr="006C02F4">
        <w:rPr>
          <w:color w:val="auto"/>
        </w:rPr>
        <w:t>[By Request of the Executive]</w:t>
      </w:r>
    </w:p>
    <w:p w14:paraId="3B2EEC12" w14:textId="0FCE4AF1" w:rsidR="00E831B3" w:rsidRPr="006C02F4" w:rsidRDefault="00CD36CF" w:rsidP="002A0269">
      <w:pPr>
        <w:pStyle w:val="References"/>
        <w:rPr>
          <w:color w:val="auto"/>
        </w:rPr>
      </w:pPr>
      <w:r w:rsidRPr="006C02F4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5C7660">
            <w:rPr>
              <w:color w:val="auto"/>
            </w:rPr>
            <w:t>Introduced February 05, 2024; Referred to the Committee on Finance</w:t>
          </w:r>
        </w:sdtContent>
      </w:sdt>
      <w:r w:rsidRPr="006C02F4">
        <w:rPr>
          <w:color w:val="auto"/>
        </w:rPr>
        <w:t>]</w:t>
      </w:r>
    </w:p>
    <w:p w14:paraId="07E0F955" w14:textId="16A0172A" w:rsidR="00E12EA1" w:rsidRPr="006C02F4" w:rsidRDefault="00C54E0F" w:rsidP="00990B86">
      <w:pPr>
        <w:pStyle w:val="TitleSection"/>
        <w:rPr>
          <w:color w:val="auto"/>
        </w:rPr>
        <w:sectPr w:rsidR="00E12EA1" w:rsidRPr="006C02F4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C02F4">
        <w:rPr>
          <w:color w:val="auto"/>
        </w:rPr>
        <w:lastRenderedPageBreak/>
        <w:t xml:space="preserve">A BILL supplementing and amending the appropriations of public moneys out of the Treasury from the balance of moneys remaining as an unappropriated </w:t>
      </w:r>
      <w:r w:rsidR="00FE701B" w:rsidRPr="006C02F4">
        <w:rPr>
          <w:color w:val="auto"/>
        </w:rPr>
        <w:t xml:space="preserve">surplus </w:t>
      </w:r>
      <w:r w:rsidRPr="006C02F4">
        <w:rPr>
          <w:color w:val="auto"/>
        </w:rPr>
        <w:t xml:space="preserve">balance in the State Fund, General Revenue, </w:t>
      </w:r>
      <w:r w:rsidR="004D1E29" w:rsidRPr="006C02F4">
        <w:rPr>
          <w:color w:val="auto"/>
        </w:rPr>
        <w:t xml:space="preserve">to </w:t>
      </w:r>
      <w:r w:rsidR="00F812C4" w:rsidRPr="006C02F4">
        <w:rPr>
          <w:color w:val="auto"/>
        </w:rPr>
        <w:t xml:space="preserve">the </w:t>
      </w:r>
      <w:r w:rsidR="006D46AB" w:rsidRPr="006C02F4">
        <w:rPr>
          <w:color w:val="auto"/>
        </w:rPr>
        <w:t>Department of Commerce</w:t>
      </w:r>
      <w:r w:rsidR="00977421" w:rsidRPr="006C02F4">
        <w:rPr>
          <w:color w:val="auto"/>
        </w:rPr>
        <w:t xml:space="preserve">, </w:t>
      </w:r>
      <w:r w:rsidR="006D46AB" w:rsidRPr="006C02F4">
        <w:rPr>
          <w:color w:val="auto"/>
        </w:rPr>
        <w:t>Division of Forestry</w:t>
      </w:r>
      <w:r w:rsidR="00FE701B" w:rsidRPr="006C02F4">
        <w:rPr>
          <w:color w:val="auto"/>
        </w:rPr>
        <w:t xml:space="preserve">, </w:t>
      </w:r>
      <w:r w:rsidR="00936958" w:rsidRPr="006C02F4">
        <w:rPr>
          <w:color w:val="auto"/>
        </w:rPr>
        <w:t xml:space="preserve">fund </w:t>
      </w:r>
      <w:r w:rsidR="00BB5753" w:rsidRPr="006C02F4">
        <w:rPr>
          <w:color w:val="auto"/>
        </w:rPr>
        <w:t>0</w:t>
      </w:r>
      <w:r w:rsidR="006D46AB" w:rsidRPr="006C02F4">
        <w:rPr>
          <w:color w:val="auto"/>
        </w:rPr>
        <w:t>250</w:t>
      </w:r>
      <w:r w:rsidR="00936958" w:rsidRPr="006C02F4">
        <w:rPr>
          <w:color w:val="auto"/>
        </w:rPr>
        <w:t>, fiscal year 202</w:t>
      </w:r>
      <w:r w:rsidR="00BB5753" w:rsidRPr="006C02F4">
        <w:rPr>
          <w:color w:val="auto"/>
        </w:rPr>
        <w:t>4</w:t>
      </w:r>
      <w:r w:rsidR="00936958" w:rsidRPr="006C02F4">
        <w:rPr>
          <w:color w:val="auto"/>
        </w:rPr>
        <w:t>, organization 0</w:t>
      </w:r>
      <w:r w:rsidR="006D46AB" w:rsidRPr="006C02F4">
        <w:rPr>
          <w:color w:val="auto"/>
        </w:rPr>
        <w:t>305</w:t>
      </w:r>
      <w:r w:rsidRPr="006C02F4">
        <w:rPr>
          <w:color w:val="auto"/>
        </w:rPr>
        <w:t>,</w:t>
      </w:r>
      <w:r w:rsidR="00977421" w:rsidRPr="006C02F4">
        <w:rPr>
          <w:color w:val="auto"/>
        </w:rPr>
        <w:t xml:space="preserve"> and </w:t>
      </w:r>
      <w:r w:rsidR="00F812C4" w:rsidRPr="006C02F4">
        <w:rPr>
          <w:color w:val="auto"/>
        </w:rPr>
        <w:t xml:space="preserve">the </w:t>
      </w:r>
      <w:r w:rsidR="006D46AB" w:rsidRPr="006C02F4">
        <w:rPr>
          <w:color w:val="auto"/>
        </w:rPr>
        <w:t>Department of Commerce</w:t>
      </w:r>
      <w:r w:rsidR="00977421" w:rsidRPr="006C02F4">
        <w:rPr>
          <w:color w:val="auto"/>
        </w:rPr>
        <w:t xml:space="preserve">, </w:t>
      </w:r>
      <w:r w:rsidR="006D46AB" w:rsidRPr="006C02F4">
        <w:rPr>
          <w:color w:val="auto"/>
        </w:rPr>
        <w:t>Geological and Economic Survey</w:t>
      </w:r>
      <w:r w:rsidR="00977421" w:rsidRPr="006C02F4">
        <w:rPr>
          <w:color w:val="auto"/>
        </w:rPr>
        <w:t>, fund 0</w:t>
      </w:r>
      <w:r w:rsidR="006D46AB" w:rsidRPr="006C02F4">
        <w:rPr>
          <w:color w:val="auto"/>
        </w:rPr>
        <w:t>253</w:t>
      </w:r>
      <w:r w:rsidR="00977421" w:rsidRPr="006C02F4">
        <w:rPr>
          <w:color w:val="auto"/>
        </w:rPr>
        <w:t>, fiscal year 2024, organization 0</w:t>
      </w:r>
      <w:r w:rsidR="006D46AB" w:rsidRPr="006C02F4">
        <w:rPr>
          <w:color w:val="auto"/>
        </w:rPr>
        <w:t>306</w:t>
      </w:r>
      <w:r w:rsidR="00977421" w:rsidRPr="006C02F4">
        <w:rPr>
          <w:color w:val="auto"/>
        </w:rPr>
        <w:t xml:space="preserve">, </w:t>
      </w:r>
      <w:r w:rsidRPr="006C02F4">
        <w:rPr>
          <w:color w:val="auto"/>
        </w:rPr>
        <w:t>by supplementing and amending the appropriations for the fiscal year ending June 30, 202</w:t>
      </w:r>
      <w:r w:rsidR="00BB5753" w:rsidRPr="006C02F4">
        <w:rPr>
          <w:color w:val="auto"/>
        </w:rPr>
        <w:t>4</w:t>
      </w:r>
      <w:r w:rsidR="00C32E92" w:rsidRPr="006C02F4">
        <w:rPr>
          <w:color w:val="auto"/>
        </w:rPr>
        <w:t>, by adding new item</w:t>
      </w:r>
      <w:r w:rsidR="004D1E29" w:rsidRPr="006C02F4">
        <w:rPr>
          <w:color w:val="auto"/>
        </w:rPr>
        <w:t>s</w:t>
      </w:r>
      <w:r w:rsidR="00C32E92" w:rsidRPr="006C02F4">
        <w:rPr>
          <w:color w:val="auto"/>
        </w:rPr>
        <w:t xml:space="preserve"> of appropriation</w:t>
      </w:r>
      <w:r w:rsidRPr="006C02F4">
        <w:rPr>
          <w:color w:val="auto"/>
        </w:rPr>
        <w:t>.</w:t>
      </w:r>
    </w:p>
    <w:p w14:paraId="33FC011A" w14:textId="04FDC579" w:rsidR="00B71698" w:rsidRPr="006C02F4" w:rsidRDefault="00B71698" w:rsidP="00B71698">
      <w:pPr>
        <w:pStyle w:val="SectionBody"/>
        <w:rPr>
          <w:color w:val="auto"/>
        </w:rPr>
        <w:sectPr w:rsidR="00B71698" w:rsidRPr="006C02F4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C02F4">
        <w:rPr>
          <w:color w:val="auto"/>
        </w:rPr>
        <w:t>WHEREAS, The Governor submitted the Executive Budget Document to the Legislature on January 1</w:t>
      </w:r>
      <w:r w:rsidR="00BB5753" w:rsidRPr="006C02F4">
        <w:rPr>
          <w:color w:val="auto"/>
        </w:rPr>
        <w:t>0</w:t>
      </w:r>
      <w:r w:rsidRPr="006C02F4">
        <w:rPr>
          <w:color w:val="auto"/>
        </w:rPr>
        <w:t>, 202</w:t>
      </w:r>
      <w:r w:rsidR="00BB5753" w:rsidRPr="006C02F4">
        <w:rPr>
          <w:color w:val="auto"/>
        </w:rPr>
        <w:t>4</w:t>
      </w:r>
      <w:r w:rsidRPr="006C02F4">
        <w:rPr>
          <w:color w:val="auto"/>
        </w:rPr>
        <w:t>, containing a statement of the State Fund, General Revenue, setting forth therein the cash balance as of July 1, 202</w:t>
      </w:r>
      <w:r w:rsidR="00BB5753" w:rsidRPr="006C02F4">
        <w:rPr>
          <w:color w:val="auto"/>
        </w:rPr>
        <w:t>3</w:t>
      </w:r>
      <w:r w:rsidRPr="006C02F4">
        <w:rPr>
          <w:color w:val="auto"/>
        </w:rPr>
        <w:t>, and further included the estimate of revenue for the fiscal year 202</w:t>
      </w:r>
      <w:r w:rsidR="00BB5753" w:rsidRPr="006C02F4">
        <w:rPr>
          <w:color w:val="auto"/>
        </w:rPr>
        <w:t>4</w:t>
      </w:r>
      <w:r w:rsidRPr="006C02F4">
        <w:rPr>
          <w:color w:val="auto"/>
        </w:rPr>
        <w:t>, less net appropriation balances forwarded and regular and surplus appropriations for the fiscal year 202</w:t>
      </w:r>
      <w:r w:rsidR="00BB5753" w:rsidRPr="006C02F4">
        <w:rPr>
          <w:color w:val="auto"/>
        </w:rPr>
        <w:t>4</w:t>
      </w:r>
      <w:r w:rsidRPr="006C02F4">
        <w:rPr>
          <w:color w:val="auto"/>
        </w:rPr>
        <w:t xml:space="preserve">, and further included recommended </w:t>
      </w:r>
      <w:r w:rsidR="00AE11D2" w:rsidRPr="006C02F4">
        <w:rPr>
          <w:color w:val="auto"/>
        </w:rPr>
        <w:t xml:space="preserve">expirations to the unappropriated surplus balance of </w:t>
      </w:r>
      <w:r w:rsidRPr="006C02F4">
        <w:rPr>
          <w:color w:val="auto"/>
        </w:rPr>
        <w:t>the State Fund</w:t>
      </w:r>
      <w:r w:rsidR="00AB3E08" w:rsidRPr="006C02F4">
        <w:rPr>
          <w:color w:val="auto"/>
        </w:rPr>
        <w:t>,</w:t>
      </w:r>
      <w:r w:rsidRPr="006C02F4">
        <w:rPr>
          <w:color w:val="auto"/>
        </w:rPr>
        <w:t xml:space="preserve"> General Revenue; and</w:t>
      </w:r>
    </w:p>
    <w:p w14:paraId="59B5DA71" w14:textId="23333DE6" w:rsidR="005C557C" w:rsidRPr="006C02F4" w:rsidRDefault="005C557C" w:rsidP="005C557C">
      <w:pPr>
        <w:pStyle w:val="SectionBody"/>
        <w:rPr>
          <w:color w:val="auto"/>
        </w:rPr>
      </w:pPr>
      <w:r w:rsidRPr="006C02F4">
        <w:rPr>
          <w:color w:val="auto"/>
        </w:rPr>
        <w:t>WHEREAS, It appears from the Governor</w:t>
      </w:r>
      <w:r w:rsidR="00506C58" w:rsidRPr="006C02F4">
        <w:rPr>
          <w:color w:val="auto"/>
        </w:rPr>
        <w:t>'</w:t>
      </w:r>
      <w:r w:rsidRPr="006C02F4">
        <w:rPr>
          <w:color w:val="auto"/>
        </w:rPr>
        <w:t xml:space="preserve">s Statement of the State Fund, General Revenue, there now remains an unappropriated </w:t>
      </w:r>
      <w:r w:rsidR="00FE701B" w:rsidRPr="006C02F4">
        <w:rPr>
          <w:color w:val="auto"/>
        </w:rPr>
        <w:t xml:space="preserve">surplus </w:t>
      </w:r>
      <w:r w:rsidRPr="006C02F4">
        <w:rPr>
          <w:color w:val="auto"/>
        </w:rPr>
        <w:t>balance in the Treasury which is available for appropriation during the fiscal year ending June 30, 202</w:t>
      </w:r>
      <w:r w:rsidR="00BB5753" w:rsidRPr="006C02F4">
        <w:rPr>
          <w:color w:val="auto"/>
        </w:rPr>
        <w:t>4</w:t>
      </w:r>
      <w:r w:rsidRPr="006C02F4">
        <w:rPr>
          <w:color w:val="auto"/>
        </w:rPr>
        <w:t>; therefore</w:t>
      </w:r>
    </w:p>
    <w:p w14:paraId="14C01E48" w14:textId="4ED1F215" w:rsidR="00E12EA1" w:rsidRPr="006C02F4" w:rsidRDefault="00E12EA1" w:rsidP="00E12EA1">
      <w:pPr>
        <w:pStyle w:val="EnactingClause"/>
        <w:rPr>
          <w:color w:val="auto"/>
        </w:rPr>
      </w:pPr>
      <w:r w:rsidRPr="006C02F4">
        <w:rPr>
          <w:color w:val="auto"/>
        </w:rPr>
        <w:t>Be it enacted by the Legislature of West Virginia:</w:t>
      </w:r>
    </w:p>
    <w:p w14:paraId="23FB39EA" w14:textId="77777777" w:rsidR="00E12EA1" w:rsidRPr="006C02F4" w:rsidRDefault="00E12EA1" w:rsidP="00E12EA1">
      <w:pPr>
        <w:pStyle w:val="SectionBody"/>
        <w:rPr>
          <w:color w:val="auto"/>
        </w:rPr>
        <w:sectPr w:rsidR="00E12EA1" w:rsidRPr="006C02F4" w:rsidSect="00E12E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4FCE422C" w:rsidR="00176B86" w:rsidRPr="006C02F4" w:rsidRDefault="00176B86" w:rsidP="00176B86">
      <w:pPr>
        <w:pStyle w:val="EnactingSection"/>
        <w:rPr>
          <w:color w:val="auto"/>
        </w:rPr>
      </w:pPr>
      <w:r w:rsidRPr="006C02F4">
        <w:rPr>
          <w:color w:val="auto"/>
        </w:rPr>
        <w:t>That the total appropriation for the fiscal year ending June 30, 202</w:t>
      </w:r>
      <w:r w:rsidR="00BB5753" w:rsidRPr="006C02F4">
        <w:rPr>
          <w:color w:val="auto"/>
        </w:rPr>
        <w:t>4</w:t>
      </w:r>
      <w:r w:rsidRPr="006C02F4">
        <w:rPr>
          <w:color w:val="auto"/>
        </w:rPr>
        <w:t xml:space="preserve">, to fund </w:t>
      </w:r>
      <w:r w:rsidR="00BB5753" w:rsidRPr="006C02F4">
        <w:rPr>
          <w:color w:val="auto"/>
        </w:rPr>
        <w:t>0</w:t>
      </w:r>
      <w:r w:rsidR="006D46AB" w:rsidRPr="006C02F4">
        <w:rPr>
          <w:color w:val="auto"/>
        </w:rPr>
        <w:t>250</w:t>
      </w:r>
      <w:r w:rsidRPr="006C02F4">
        <w:rPr>
          <w:color w:val="auto"/>
        </w:rPr>
        <w:t>, fiscal year 202</w:t>
      </w:r>
      <w:r w:rsidR="00BB5753" w:rsidRPr="006C02F4">
        <w:rPr>
          <w:color w:val="auto"/>
        </w:rPr>
        <w:t>4</w:t>
      </w:r>
      <w:r w:rsidRPr="006C02F4">
        <w:rPr>
          <w:color w:val="auto"/>
        </w:rPr>
        <w:t xml:space="preserve">, organization </w:t>
      </w:r>
      <w:r w:rsidR="006D46AB" w:rsidRPr="006C02F4">
        <w:rPr>
          <w:color w:val="auto"/>
        </w:rPr>
        <w:t>0305,</w:t>
      </w:r>
      <w:r w:rsidRPr="006C02F4">
        <w:rPr>
          <w:color w:val="auto"/>
        </w:rPr>
        <w:t xml:space="preserve"> be supplemented and amended by </w:t>
      </w:r>
      <w:r w:rsidR="00BA1E54" w:rsidRPr="006C02F4">
        <w:rPr>
          <w:color w:val="auto"/>
        </w:rPr>
        <w:t>adding a new</w:t>
      </w:r>
      <w:r w:rsidRPr="006C02F4">
        <w:rPr>
          <w:color w:val="auto"/>
        </w:rPr>
        <w:t xml:space="preserve"> item of appropriation as follows:</w:t>
      </w:r>
    </w:p>
    <w:p w14:paraId="728F4BA4" w14:textId="77777777" w:rsidR="00E12EA1" w:rsidRPr="006C02F4" w:rsidRDefault="00E12EA1" w:rsidP="00E12EA1">
      <w:pPr>
        <w:pStyle w:val="ChapterHeading"/>
        <w:suppressLineNumbers w:val="0"/>
        <w:rPr>
          <w:color w:val="auto"/>
        </w:rPr>
      </w:pPr>
      <w:r w:rsidRPr="006C02F4">
        <w:rPr>
          <w:color w:val="auto"/>
        </w:rPr>
        <w:t>Title II – Appropriations.</w:t>
      </w:r>
    </w:p>
    <w:p w14:paraId="7E55C9C9" w14:textId="77777777" w:rsidR="00E12EA1" w:rsidRPr="006C02F4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6C02F4">
        <w:rPr>
          <w:color w:val="auto"/>
        </w:rPr>
        <w:t>Section 1. Appropriations from general revenue.</w:t>
      </w:r>
    </w:p>
    <w:p w14:paraId="6F844117" w14:textId="05AA218D" w:rsidR="00B24F4B" w:rsidRPr="006C02F4" w:rsidRDefault="006D46AB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6C02F4">
        <w:rPr>
          <w:rFonts w:eastAsia="Calibri" w:cs="Times New Roman"/>
          <w:b/>
          <w:color w:val="auto"/>
        </w:rPr>
        <w:t>DEPARTMENT OF COMMERCE</w:t>
      </w:r>
    </w:p>
    <w:p w14:paraId="3A377FB1" w14:textId="4F95E194" w:rsidR="00FE701B" w:rsidRPr="006C02F4" w:rsidRDefault="006D46AB" w:rsidP="004D1E29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6C02F4">
        <w:rPr>
          <w:i/>
          <w:color w:val="auto"/>
        </w:rPr>
        <w:t>3</w:t>
      </w:r>
      <w:r w:rsidR="004D1E29" w:rsidRPr="006C02F4">
        <w:rPr>
          <w:i/>
          <w:color w:val="auto"/>
        </w:rPr>
        <w:t>2</w:t>
      </w:r>
      <w:r w:rsidR="00936958" w:rsidRPr="006C02F4">
        <w:rPr>
          <w:i/>
          <w:color w:val="auto"/>
        </w:rPr>
        <w:t xml:space="preserve"> </w:t>
      </w:r>
      <w:r w:rsidR="00F812C4" w:rsidRPr="006C02F4">
        <w:rPr>
          <w:i/>
          <w:color w:val="auto"/>
        </w:rPr>
        <w:t>-</w:t>
      </w:r>
      <w:r w:rsidR="00936958" w:rsidRPr="006C02F4">
        <w:rPr>
          <w:i/>
          <w:color w:val="auto"/>
        </w:rPr>
        <w:t xml:space="preserve"> </w:t>
      </w:r>
      <w:r w:rsidRPr="006C02F4">
        <w:rPr>
          <w:i/>
          <w:color w:val="auto"/>
        </w:rPr>
        <w:t>Division of Forestry</w:t>
      </w:r>
    </w:p>
    <w:p w14:paraId="77538295" w14:textId="436881A1" w:rsidR="00936958" w:rsidRPr="006C02F4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6C02F4">
        <w:rPr>
          <w:rFonts w:eastAsia="Calibri" w:cs="Times New Roman"/>
          <w:color w:val="auto"/>
        </w:rPr>
        <w:t>(W</w:t>
      </w:r>
      <w:r w:rsidR="004D1E29" w:rsidRPr="006C02F4">
        <w:rPr>
          <w:rFonts w:eastAsia="Calibri" w:cs="Times New Roman"/>
          <w:color w:val="auto"/>
        </w:rPr>
        <w:t>.</w:t>
      </w:r>
      <w:r w:rsidRPr="006C02F4">
        <w:rPr>
          <w:rFonts w:eastAsia="Calibri" w:cs="Times New Roman"/>
          <w:color w:val="auto"/>
        </w:rPr>
        <w:t>V</w:t>
      </w:r>
      <w:r w:rsidR="004D1E29" w:rsidRPr="006C02F4">
        <w:rPr>
          <w:rFonts w:eastAsia="Calibri" w:cs="Times New Roman"/>
          <w:color w:val="auto"/>
        </w:rPr>
        <w:t>.</w:t>
      </w:r>
      <w:r w:rsidRPr="006C02F4">
        <w:rPr>
          <w:rFonts w:eastAsia="Calibri" w:cs="Times New Roman"/>
          <w:color w:val="auto"/>
        </w:rPr>
        <w:t xml:space="preserve"> Code Chapter </w:t>
      </w:r>
      <w:r w:rsidR="006D46AB" w:rsidRPr="006C02F4">
        <w:rPr>
          <w:rFonts w:eastAsia="Calibri" w:cs="Times New Roman"/>
          <w:color w:val="auto"/>
        </w:rPr>
        <w:t>19</w:t>
      </w:r>
      <w:r w:rsidR="00B24F4B" w:rsidRPr="006C02F4">
        <w:rPr>
          <w:rFonts w:eastAsia="Calibri" w:cs="Times New Roman"/>
          <w:color w:val="auto"/>
        </w:rPr>
        <w:t>)</w:t>
      </w:r>
    </w:p>
    <w:p w14:paraId="59C586B1" w14:textId="3F1FA3B7" w:rsidR="00936958" w:rsidRPr="006C02F4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6C02F4">
        <w:rPr>
          <w:rFonts w:cs="Times New Roman"/>
          <w:color w:val="auto"/>
        </w:rPr>
        <w:t xml:space="preserve">Fund </w:t>
      </w:r>
      <w:r w:rsidR="00B24F4B" w:rsidRPr="006C02F4">
        <w:rPr>
          <w:rFonts w:cs="Times New Roman"/>
          <w:color w:val="auto"/>
          <w:u w:val="single"/>
        </w:rPr>
        <w:t>0</w:t>
      </w:r>
      <w:r w:rsidR="006D46AB" w:rsidRPr="006C02F4">
        <w:rPr>
          <w:rFonts w:cs="Times New Roman"/>
          <w:color w:val="auto"/>
          <w:u w:val="single"/>
        </w:rPr>
        <w:t>250</w:t>
      </w:r>
      <w:r w:rsidRPr="006C02F4">
        <w:rPr>
          <w:rFonts w:cs="Times New Roman"/>
          <w:color w:val="auto"/>
        </w:rPr>
        <w:t xml:space="preserve"> FY </w:t>
      </w:r>
      <w:r w:rsidRPr="006C02F4">
        <w:rPr>
          <w:rFonts w:cs="Times New Roman"/>
          <w:color w:val="auto"/>
          <w:u w:val="single"/>
        </w:rPr>
        <w:t>202</w:t>
      </w:r>
      <w:r w:rsidR="00BB5753" w:rsidRPr="006C02F4">
        <w:rPr>
          <w:rFonts w:cs="Times New Roman"/>
          <w:color w:val="auto"/>
          <w:u w:val="single"/>
        </w:rPr>
        <w:t>4</w:t>
      </w:r>
      <w:r w:rsidRPr="006C02F4">
        <w:rPr>
          <w:rFonts w:cs="Times New Roman"/>
          <w:color w:val="auto"/>
        </w:rPr>
        <w:t xml:space="preserve"> Org </w:t>
      </w:r>
      <w:r w:rsidR="00BB5753" w:rsidRPr="006C02F4">
        <w:rPr>
          <w:rFonts w:cs="Times New Roman"/>
          <w:color w:val="auto"/>
          <w:u w:val="single"/>
        </w:rPr>
        <w:t>0</w:t>
      </w:r>
      <w:r w:rsidR="006D46AB" w:rsidRPr="006C02F4">
        <w:rPr>
          <w:rFonts w:cs="Times New Roman"/>
          <w:color w:val="auto"/>
          <w:u w:val="single"/>
        </w:rPr>
        <w:t>305</w:t>
      </w:r>
    </w:p>
    <w:p w14:paraId="69D65868" w14:textId="41414372" w:rsidR="00C54E0F" w:rsidRPr="006C02F4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6C02F4">
        <w:rPr>
          <w:b/>
          <w:color w:val="auto"/>
        </w:rPr>
        <w:tab/>
      </w:r>
      <w:r w:rsidRPr="006C02F4">
        <w:rPr>
          <w:b/>
          <w:color w:val="auto"/>
        </w:rPr>
        <w:tab/>
      </w:r>
      <w:r w:rsidR="00AA5204" w:rsidRPr="006C02F4">
        <w:rPr>
          <w:b/>
          <w:color w:val="auto"/>
        </w:rPr>
        <w:tab/>
      </w:r>
      <w:r w:rsidR="00AA5204" w:rsidRPr="006C02F4">
        <w:rPr>
          <w:b/>
          <w:color w:val="auto"/>
        </w:rPr>
        <w:tab/>
      </w:r>
      <w:r w:rsidR="00AA5204" w:rsidRPr="006C02F4">
        <w:rPr>
          <w:b/>
          <w:color w:val="auto"/>
        </w:rPr>
        <w:tab/>
      </w:r>
      <w:r w:rsidR="00AA5204" w:rsidRPr="006C02F4">
        <w:rPr>
          <w:b/>
          <w:color w:val="auto"/>
        </w:rPr>
        <w:tab/>
      </w:r>
      <w:r w:rsidR="00AA5204" w:rsidRPr="006C02F4">
        <w:rPr>
          <w:b/>
          <w:color w:val="auto"/>
        </w:rPr>
        <w:tab/>
      </w:r>
      <w:r w:rsidR="00AA5204" w:rsidRPr="006C02F4">
        <w:rPr>
          <w:b/>
          <w:color w:val="auto"/>
        </w:rPr>
        <w:tab/>
      </w:r>
      <w:r w:rsidR="00AA5204" w:rsidRPr="006C02F4">
        <w:rPr>
          <w:b/>
          <w:color w:val="auto"/>
        </w:rPr>
        <w:tab/>
      </w:r>
      <w:r w:rsidR="00AA5204" w:rsidRPr="006C02F4">
        <w:rPr>
          <w:b/>
          <w:color w:val="auto"/>
        </w:rPr>
        <w:tab/>
      </w:r>
      <w:r w:rsidR="00AA5204" w:rsidRPr="006C02F4">
        <w:rPr>
          <w:b/>
          <w:color w:val="auto"/>
        </w:rPr>
        <w:tab/>
        <w:t xml:space="preserve">        </w:t>
      </w:r>
      <w:r w:rsidRPr="006C02F4">
        <w:rPr>
          <w:b/>
          <w:color w:val="auto"/>
        </w:rPr>
        <w:t>General</w:t>
      </w:r>
    </w:p>
    <w:p w14:paraId="5F0A6E36" w14:textId="77777777" w:rsidR="00C54E0F" w:rsidRPr="006C02F4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6C02F4">
        <w:rPr>
          <w:b/>
          <w:color w:val="auto"/>
        </w:rPr>
        <w:tab/>
        <w:t>Appro-</w:t>
      </w:r>
      <w:r w:rsidRPr="006C02F4">
        <w:rPr>
          <w:b/>
          <w:color w:val="auto"/>
        </w:rPr>
        <w:tab/>
        <w:t>Revenue</w:t>
      </w:r>
    </w:p>
    <w:p w14:paraId="2E33050E" w14:textId="77777777" w:rsidR="00C54E0F" w:rsidRPr="006C02F4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6C02F4">
        <w:rPr>
          <w:b/>
          <w:color w:val="auto"/>
        </w:rPr>
        <w:tab/>
        <w:t>priation</w:t>
      </w:r>
      <w:r w:rsidRPr="006C02F4">
        <w:rPr>
          <w:b/>
          <w:color w:val="auto"/>
        </w:rPr>
        <w:tab/>
        <w:t>Fund</w:t>
      </w:r>
    </w:p>
    <w:p w14:paraId="7655B217" w14:textId="77777777" w:rsidR="00C54E0F" w:rsidRPr="006C02F4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C398160" w14:textId="5745C8C6" w:rsidR="00C54E0F" w:rsidRPr="006C02F4" w:rsidRDefault="004D1E29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6C02F4">
        <w:rPr>
          <w:color w:val="auto"/>
        </w:rPr>
        <w:t>1</w:t>
      </w:r>
      <w:r w:rsidR="000A767D" w:rsidRPr="006C02F4">
        <w:rPr>
          <w:color w:val="auto"/>
        </w:rPr>
        <w:t>a</w:t>
      </w:r>
      <w:r w:rsidR="00C54E0F" w:rsidRPr="006C02F4">
        <w:rPr>
          <w:color w:val="auto"/>
        </w:rPr>
        <w:tab/>
      </w:r>
      <w:r w:rsidRPr="006C02F4">
        <w:rPr>
          <w:color w:val="auto"/>
        </w:rPr>
        <w:t>Personal Services and Employee Benefits</w:t>
      </w:r>
      <w:r w:rsidR="00FE701B" w:rsidRPr="006C02F4">
        <w:rPr>
          <w:color w:val="auto"/>
        </w:rPr>
        <w:t xml:space="preserve"> - Surplus</w:t>
      </w:r>
      <w:r w:rsidR="00C54E0F" w:rsidRPr="006C02F4">
        <w:rPr>
          <w:color w:val="auto"/>
        </w:rPr>
        <w:tab/>
      </w:r>
      <w:r w:rsidR="00C54E0F" w:rsidRPr="006C02F4">
        <w:rPr>
          <w:color w:val="auto"/>
        </w:rPr>
        <w:tab/>
      </w:r>
      <w:r w:rsidRPr="006C02F4">
        <w:rPr>
          <w:color w:val="auto"/>
        </w:rPr>
        <w:t>24301</w:t>
      </w:r>
      <w:r w:rsidR="00C54E0F" w:rsidRPr="006C02F4">
        <w:rPr>
          <w:color w:val="auto"/>
        </w:rPr>
        <w:tab/>
      </w:r>
      <w:r w:rsidR="00C54E0F" w:rsidRPr="006C02F4">
        <w:rPr>
          <w:color w:val="auto"/>
        </w:rPr>
        <w:tab/>
      </w:r>
      <w:r w:rsidR="006D46AB" w:rsidRPr="006C02F4">
        <w:rPr>
          <w:color w:val="auto"/>
        </w:rPr>
        <w:t>755,000</w:t>
      </w:r>
    </w:p>
    <w:p w14:paraId="3947AB3D" w14:textId="66CBE0C2" w:rsidR="000A767D" w:rsidRPr="006C02F4" w:rsidRDefault="000A767D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6C02F4">
        <w:rPr>
          <w:color w:val="auto"/>
        </w:rPr>
        <w:tab/>
      </w:r>
      <w:r w:rsidR="00793994" w:rsidRPr="006C02F4">
        <w:rPr>
          <w:color w:val="auto"/>
        </w:rPr>
        <w:t>And</w:t>
      </w:r>
      <w:r w:rsidRPr="006C02F4">
        <w:rPr>
          <w:color w:val="auto"/>
        </w:rPr>
        <w:t>, That the total appropriation for the fiscal year ending June 30, 2024, to fund 0</w:t>
      </w:r>
      <w:r w:rsidR="006D46AB" w:rsidRPr="006C02F4">
        <w:rPr>
          <w:color w:val="auto"/>
        </w:rPr>
        <w:t>253</w:t>
      </w:r>
      <w:r w:rsidRPr="006C02F4">
        <w:rPr>
          <w:color w:val="auto"/>
        </w:rPr>
        <w:t>, fiscal year 2024, organization 0</w:t>
      </w:r>
      <w:r w:rsidR="006D46AB" w:rsidRPr="006C02F4">
        <w:rPr>
          <w:color w:val="auto"/>
        </w:rPr>
        <w:t>306</w:t>
      </w:r>
      <w:r w:rsidRPr="006C02F4">
        <w:rPr>
          <w:color w:val="auto"/>
        </w:rPr>
        <w:t>, be supplemented and amended by adding a new item of appropriation as follows:</w:t>
      </w:r>
    </w:p>
    <w:p w14:paraId="70CADA1F" w14:textId="77777777" w:rsidR="000A767D" w:rsidRPr="006C02F4" w:rsidRDefault="000A767D" w:rsidP="000A767D">
      <w:pPr>
        <w:pStyle w:val="ChapterHeading"/>
        <w:suppressLineNumbers w:val="0"/>
        <w:rPr>
          <w:color w:val="auto"/>
        </w:rPr>
      </w:pPr>
      <w:r w:rsidRPr="006C02F4">
        <w:rPr>
          <w:color w:val="auto"/>
        </w:rPr>
        <w:t>Title II – Appropriations.</w:t>
      </w:r>
    </w:p>
    <w:p w14:paraId="311EC8DB" w14:textId="77777777" w:rsidR="000A767D" w:rsidRPr="006C02F4" w:rsidRDefault="000A767D" w:rsidP="000A767D">
      <w:pPr>
        <w:pStyle w:val="SectionHeading"/>
        <w:suppressLineNumbers w:val="0"/>
        <w:ind w:firstLine="0"/>
        <w:rPr>
          <w:color w:val="auto"/>
        </w:rPr>
      </w:pPr>
      <w:r w:rsidRPr="006C02F4">
        <w:rPr>
          <w:color w:val="auto"/>
        </w:rPr>
        <w:t>Section 1. Appropriations from general revenue.</w:t>
      </w:r>
    </w:p>
    <w:p w14:paraId="2AFA178D" w14:textId="300B13CD" w:rsidR="004D1E29" w:rsidRPr="006C02F4" w:rsidRDefault="006D46AB" w:rsidP="004D1E29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6C02F4">
        <w:rPr>
          <w:rFonts w:eastAsia="Calibri" w:cs="Times New Roman"/>
          <w:b/>
          <w:color w:val="auto"/>
        </w:rPr>
        <w:t>DEPARTMENT OF COMMERCE</w:t>
      </w:r>
    </w:p>
    <w:p w14:paraId="0C105163" w14:textId="2B627254" w:rsidR="000A767D" w:rsidRPr="006C02F4" w:rsidRDefault="006D46AB" w:rsidP="006D46A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i/>
          <w:color w:val="auto"/>
        </w:rPr>
      </w:pPr>
      <w:r w:rsidRPr="006C02F4">
        <w:rPr>
          <w:i/>
          <w:color w:val="auto"/>
        </w:rPr>
        <w:t>3</w:t>
      </w:r>
      <w:r w:rsidR="004D1E29" w:rsidRPr="006C02F4">
        <w:rPr>
          <w:i/>
          <w:color w:val="auto"/>
        </w:rPr>
        <w:t>3</w:t>
      </w:r>
      <w:r w:rsidR="000A767D" w:rsidRPr="006C02F4">
        <w:rPr>
          <w:i/>
          <w:color w:val="auto"/>
        </w:rPr>
        <w:t xml:space="preserve"> </w:t>
      </w:r>
      <w:r w:rsidR="00F812C4" w:rsidRPr="006C02F4">
        <w:rPr>
          <w:i/>
          <w:color w:val="auto"/>
        </w:rPr>
        <w:t>-</w:t>
      </w:r>
      <w:r w:rsidR="000A767D" w:rsidRPr="006C02F4">
        <w:rPr>
          <w:i/>
          <w:color w:val="auto"/>
        </w:rPr>
        <w:t xml:space="preserve"> </w:t>
      </w:r>
      <w:r w:rsidRPr="006C02F4">
        <w:rPr>
          <w:i/>
          <w:color w:val="auto"/>
        </w:rPr>
        <w:t>Geological and Economic Survey</w:t>
      </w:r>
    </w:p>
    <w:p w14:paraId="690F0AE5" w14:textId="5EEB8C50" w:rsidR="000A767D" w:rsidRPr="006C02F4" w:rsidRDefault="000A767D" w:rsidP="000A767D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6C02F4">
        <w:rPr>
          <w:rFonts w:eastAsia="Calibri" w:cs="Times New Roman"/>
          <w:color w:val="auto"/>
        </w:rPr>
        <w:t>(W</w:t>
      </w:r>
      <w:r w:rsidR="004D1E29" w:rsidRPr="006C02F4">
        <w:rPr>
          <w:rFonts w:eastAsia="Calibri" w:cs="Times New Roman"/>
          <w:color w:val="auto"/>
        </w:rPr>
        <w:t>.</w:t>
      </w:r>
      <w:r w:rsidRPr="006C02F4">
        <w:rPr>
          <w:rFonts w:eastAsia="Calibri" w:cs="Times New Roman"/>
          <w:color w:val="auto"/>
        </w:rPr>
        <w:t>V</w:t>
      </w:r>
      <w:r w:rsidR="004D1E29" w:rsidRPr="006C02F4">
        <w:rPr>
          <w:rFonts w:eastAsia="Calibri" w:cs="Times New Roman"/>
          <w:color w:val="auto"/>
        </w:rPr>
        <w:t>.</w:t>
      </w:r>
      <w:r w:rsidRPr="006C02F4">
        <w:rPr>
          <w:rFonts w:eastAsia="Calibri" w:cs="Times New Roman"/>
          <w:color w:val="auto"/>
        </w:rPr>
        <w:t xml:space="preserve"> Code Chapter </w:t>
      </w:r>
      <w:r w:rsidR="006D46AB" w:rsidRPr="006C02F4">
        <w:rPr>
          <w:rFonts w:eastAsia="Calibri" w:cs="Times New Roman"/>
          <w:color w:val="auto"/>
        </w:rPr>
        <w:t>29</w:t>
      </w:r>
      <w:r w:rsidRPr="006C02F4">
        <w:rPr>
          <w:rFonts w:eastAsia="Calibri" w:cs="Times New Roman"/>
          <w:color w:val="auto"/>
        </w:rPr>
        <w:t>)</w:t>
      </w:r>
    </w:p>
    <w:p w14:paraId="0121DB6C" w14:textId="0CB004F5" w:rsidR="000A767D" w:rsidRPr="006C02F4" w:rsidRDefault="000A767D" w:rsidP="000A767D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6C02F4">
        <w:rPr>
          <w:rFonts w:cs="Times New Roman"/>
          <w:color w:val="auto"/>
        </w:rPr>
        <w:t xml:space="preserve">Fund </w:t>
      </w:r>
      <w:r w:rsidRPr="006C02F4">
        <w:rPr>
          <w:rFonts w:cs="Times New Roman"/>
          <w:color w:val="auto"/>
          <w:u w:val="single"/>
        </w:rPr>
        <w:t>0</w:t>
      </w:r>
      <w:r w:rsidR="006D46AB" w:rsidRPr="006C02F4">
        <w:rPr>
          <w:rFonts w:cs="Times New Roman"/>
          <w:color w:val="auto"/>
          <w:u w:val="single"/>
        </w:rPr>
        <w:t>253</w:t>
      </w:r>
      <w:r w:rsidRPr="006C02F4">
        <w:rPr>
          <w:rFonts w:cs="Times New Roman"/>
          <w:color w:val="auto"/>
        </w:rPr>
        <w:t xml:space="preserve"> FY </w:t>
      </w:r>
      <w:r w:rsidRPr="006C02F4">
        <w:rPr>
          <w:rFonts w:cs="Times New Roman"/>
          <w:color w:val="auto"/>
          <w:u w:val="single"/>
        </w:rPr>
        <w:t>2024</w:t>
      </w:r>
      <w:r w:rsidRPr="006C02F4">
        <w:rPr>
          <w:rFonts w:cs="Times New Roman"/>
          <w:color w:val="auto"/>
        </w:rPr>
        <w:t xml:space="preserve"> Org </w:t>
      </w:r>
      <w:r w:rsidRPr="006C02F4">
        <w:rPr>
          <w:rFonts w:cs="Times New Roman"/>
          <w:color w:val="auto"/>
          <w:u w:val="single"/>
        </w:rPr>
        <w:t>0</w:t>
      </w:r>
      <w:r w:rsidR="006D46AB" w:rsidRPr="006C02F4">
        <w:rPr>
          <w:rFonts w:cs="Times New Roman"/>
          <w:color w:val="auto"/>
          <w:u w:val="single"/>
        </w:rPr>
        <w:t>306</w:t>
      </w:r>
    </w:p>
    <w:p w14:paraId="6A93D738" w14:textId="6B3C83DF" w:rsidR="000A767D" w:rsidRPr="006C02F4" w:rsidRDefault="000A767D" w:rsidP="000A767D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6C02F4">
        <w:rPr>
          <w:b/>
          <w:color w:val="auto"/>
        </w:rPr>
        <w:tab/>
      </w:r>
      <w:r w:rsidRPr="006C02F4">
        <w:rPr>
          <w:b/>
          <w:color w:val="auto"/>
        </w:rPr>
        <w:tab/>
        <w:t xml:space="preserve">        </w:t>
      </w:r>
      <w:r w:rsidRPr="006C02F4">
        <w:rPr>
          <w:b/>
          <w:color w:val="auto"/>
        </w:rPr>
        <w:tab/>
      </w:r>
      <w:r w:rsidRPr="006C02F4">
        <w:rPr>
          <w:b/>
          <w:color w:val="auto"/>
        </w:rPr>
        <w:tab/>
      </w:r>
      <w:r w:rsidRPr="006C02F4">
        <w:rPr>
          <w:b/>
          <w:color w:val="auto"/>
        </w:rPr>
        <w:tab/>
      </w:r>
      <w:r w:rsidRPr="006C02F4">
        <w:rPr>
          <w:b/>
          <w:color w:val="auto"/>
        </w:rPr>
        <w:tab/>
      </w:r>
      <w:r w:rsidRPr="006C02F4">
        <w:rPr>
          <w:b/>
          <w:color w:val="auto"/>
        </w:rPr>
        <w:tab/>
      </w:r>
      <w:r w:rsidRPr="006C02F4">
        <w:rPr>
          <w:b/>
          <w:color w:val="auto"/>
        </w:rPr>
        <w:tab/>
      </w:r>
      <w:r w:rsidRPr="006C02F4">
        <w:rPr>
          <w:b/>
          <w:color w:val="auto"/>
        </w:rPr>
        <w:tab/>
      </w:r>
      <w:r w:rsidRPr="006C02F4">
        <w:rPr>
          <w:b/>
          <w:color w:val="auto"/>
        </w:rPr>
        <w:tab/>
      </w:r>
      <w:r w:rsidRPr="006C02F4">
        <w:rPr>
          <w:b/>
          <w:color w:val="auto"/>
        </w:rPr>
        <w:tab/>
        <w:t xml:space="preserve">      General</w:t>
      </w:r>
    </w:p>
    <w:p w14:paraId="44B4622D" w14:textId="630FFE1B" w:rsidR="000A767D" w:rsidRPr="006C02F4" w:rsidRDefault="000A767D" w:rsidP="000A767D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6C02F4">
        <w:rPr>
          <w:b/>
          <w:color w:val="auto"/>
        </w:rPr>
        <w:tab/>
        <w:t>Appro-</w:t>
      </w:r>
      <w:r w:rsidRPr="006C02F4">
        <w:rPr>
          <w:b/>
          <w:color w:val="auto"/>
        </w:rPr>
        <w:tab/>
        <w:t>Revenue</w:t>
      </w:r>
    </w:p>
    <w:p w14:paraId="5727223A" w14:textId="77777777" w:rsidR="000A767D" w:rsidRPr="006C02F4" w:rsidRDefault="000A767D" w:rsidP="000A767D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6C02F4">
        <w:rPr>
          <w:b/>
          <w:color w:val="auto"/>
        </w:rPr>
        <w:tab/>
        <w:t>priation</w:t>
      </w:r>
      <w:r w:rsidRPr="006C02F4">
        <w:rPr>
          <w:b/>
          <w:color w:val="auto"/>
        </w:rPr>
        <w:tab/>
        <w:t>Fund</w:t>
      </w:r>
    </w:p>
    <w:p w14:paraId="1358E8A9" w14:textId="77777777" w:rsidR="000A767D" w:rsidRPr="006C02F4" w:rsidRDefault="000A767D" w:rsidP="000A767D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D21FB65" w14:textId="648CDC02" w:rsidR="000A767D" w:rsidRPr="006C02F4" w:rsidRDefault="00EA08E3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6C02F4">
        <w:rPr>
          <w:color w:val="auto"/>
        </w:rPr>
        <w:t>1a</w:t>
      </w:r>
      <w:r w:rsidRPr="006C02F4">
        <w:rPr>
          <w:color w:val="auto"/>
        </w:rPr>
        <w:tab/>
        <w:t>Personal Services and Employee Benefits - Surplus</w:t>
      </w:r>
      <w:r w:rsidRPr="006C02F4">
        <w:rPr>
          <w:color w:val="auto"/>
        </w:rPr>
        <w:tab/>
      </w:r>
      <w:r w:rsidRPr="006C02F4">
        <w:rPr>
          <w:color w:val="auto"/>
        </w:rPr>
        <w:tab/>
        <w:t>24301</w:t>
      </w:r>
      <w:r w:rsidR="000A767D" w:rsidRPr="006C02F4">
        <w:rPr>
          <w:color w:val="auto"/>
        </w:rPr>
        <w:tab/>
      </w:r>
      <w:r w:rsidR="000A767D" w:rsidRPr="006C02F4">
        <w:rPr>
          <w:color w:val="auto"/>
        </w:rPr>
        <w:tab/>
      </w:r>
      <w:r w:rsidRPr="006C02F4">
        <w:rPr>
          <w:color w:val="auto"/>
        </w:rPr>
        <w:t>110,997</w:t>
      </w:r>
    </w:p>
    <w:p w14:paraId="0AE117AB" w14:textId="58F3D300" w:rsidR="00EA08E3" w:rsidRPr="006C02F4" w:rsidRDefault="00EA08E3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6C02F4">
        <w:rPr>
          <w:color w:val="auto"/>
        </w:rPr>
        <w:t>7a</w:t>
      </w:r>
      <w:r w:rsidRPr="006C02F4">
        <w:rPr>
          <w:color w:val="auto"/>
        </w:rPr>
        <w:tab/>
        <w:t>Mineral Mapping System – Surplus</w:t>
      </w:r>
      <w:r w:rsidRPr="006C02F4">
        <w:rPr>
          <w:color w:val="auto"/>
        </w:rPr>
        <w:tab/>
      </w:r>
      <w:r w:rsidRPr="006C02F4">
        <w:rPr>
          <w:color w:val="auto"/>
        </w:rPr>
        <w:tab/>
        <w:t>20799</w:t>
      </w:r>
      <w:r w:rsidRPr="006C02F4">
        <w:rPr>
          <w:color w:val="auto"/>
        </w:rPr>
        <w:tab/>
      </w:r>
      <w:r w:rsidRPr="006C02F4">
        <w:rPr>
          <w:color w:val="auto"/>
        </w:rPr>
        <w:tab/>
        <w:t>47,975</w:t>
      </w:r>
    </w:p>
    <w:p w14:paraId="143422A2" w14:textId="208A9F1D" w:rsidR="00FD0937" w:rsidRPr="006C02F4" w:rsidRDefault="00E576C1" w:rsidP="00C54E0F">
      <w:pPr>
        <w:pStyle w:val="Note"/>
        <w:rPr>
          <w:color w:val="auto"/>
        </w:rPr>
      </w:pPr>
      <w:r w:rsidRPr="006C02F4">
        <w:rPr>
          <w:color w:val="auto"/>
        </w:rPr>
        <w:t xml:space="preserve">NOTE: The purpose of this supplemental appropriation bill is to </w:t>
      </w:r>
      <w:r w:rsidR="00BA1E54" w:rsidRPr="006C02F4">
        <w:rPr>
          <w:color w:val="auto"/>
        </w:rPr>
        <w:t>add new</w:t>
      </w:r>
      <w:r w:rsidRPr="006C02F4">
        <w:rPr>
          <w:color w:val="auto"/>
        </w:rPr>
        <w:t xml:space="preserve"> item</w:t>
      </w:r>
      <w:r w:rsidR="000A767D" w:rsidRPr="006C02F4">
        <w:rPr>
          <w:color w:val="auto"/>
        </w:rPr>
        <w:t>s</w:t>
      </w:r>
      <w:r w:rsidRPr="006C02F4">
        <w:rPr>
          <w:color w:val="auto"/>
        </w:rPr>
        <w:t xml:space="preserve"> of appropriation in the aforesaid account</w:t>
      </w:r>
      <w:r w:rsidR="004D1E29" w:rsidRPr="006C02F4">
        <w:rPr>
          <w:color w:val="auto"/>
        </w:rPr>
        <w:t>s</w:t>
      </w:r>
      <w:r w:rsidRPr="006C02F4">
        <w:rPr>
          <w:color w:val="auto"/>
        </w:rPr>
        <w:t xml:space="preserve"> for the designated spending unit</w:t>
      </w:r>
      <w:r w:rsidR="004D1E29" w:rsidRPr="006C02F4">
        <w:rPr>
          <w:color w:val="auto"/>
        </w:rPr>
        <w:t>s</w:t>
      </w:r>
      <w:r w:rsidRPr="006C02F4">
        <w:rPr>
          <w:color w:val="auto"/>
        </w:rPr>
        <w:t xml:space="preserve"> for expenditure during the fiscal year 202</w:t>
      </w:r>
      <w:r w:rsidR="00BB5753" w:rsidRPr="006C02F4">
        <w:rPr>
          <w:color w:val="auto"/>
        </w:rPr>
        <w:t>4</w:t>
      </w:r>
      <w:r w:rsidRPr="006C02F4">
        <w:rPr>
          <w:color w:val="auto"/>
        </w:rPr>
        <w:t>.</w:t>
      </w:r>
    </w:p>
    <w:sectPr w:rsidR="00FD0937" w:rsidRPr="006C02F4" w:rsidSect="00FD0937">
      <w:footerReference w:type="defaul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CA75" w14:textId="77777777" w:rsidR="00103026" w:rsidRPr="00B844FE" w:rsidRDefault="00103026" w:rsidP="00B844FE">
      <w:r>
        <w:separator/>
      </w:r>
    </w:p>
  </w:endnote>
  <w:endnote w:type="continuationSeparator" w:id="0">
    <w:p w14:paraId="19F55779" w14:textId="77777777" w:rsidR="00103026" w:rsidRPr="00B844FE" w:rsidRDefault="0010302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971B" w14:textId="77777777" w:rsidR="00103026" w:rsidRPr="00B844FE" w:rsidRDefault="00103026" w:rsidP="00B844FE">
      <w:r>
        <w:separator/>
      </w:r>
    </w:p>
  </w:footnote>
  <w:footnote w:type="continuationSeparator" w:id="0">
    <w:p w14:paraId="020E8BF5" w14:textId="77777777" w:rsidR="00103026" w:rsidRPr="00B844FE" w:rsidRDefault="0010302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5C7660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40906798" w:rsidR="00342622" w:rsidRPr="00C33014" w:rsidRDefault="001B5D03" w:rsidP="00342622">
    <w:pPr>
      <w:pStyle w:val="HeaderStyle"/>
    </w:pPr>
    <w:r>
      <w:t xml:space="preserve">Intr </w:t>
    </w:r>
    <w:r w:rsidR="00AF0192">
      <w:t>H</w:t>
    </w:r>
    <w:r>
      <w:t>B</w:t>
    </w:r>
    <w:r w:rsidR="00342622">
      <w:ptab w:relativeTo="margin" w:alignment="center" w:leader="none"/>
    </w:r>
    <w:r w:rsidR="00342622">
      <w:t xml:space="preserve"> </w:t>
    </w:r>
    <w:r w:rsidR="00342622">
      <w:tab/>
    </w:r>
    <w:sdt>
      <w:sdtPr>
        <w:alias w:val="CBD Number"/>
        <w:tag w:val="CBD Number"/>
        <w:id w:val="-1321739109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>
          <w:rPr>
            <w:rStyle w:val="HeaderStyleChar"/>
          </w:rPr>
          <w:t>2024R3563H</w:t>
        </w:r>
      </w:sdtContent>
    </w:sdt>
    <w:r w:rsidR="00AF0192">
      <w:rPr>
        <w:rStyle w:val="HeaderStyleChar"/>
      </w:rPr>
      <w:t xml:space="preserve"> 2024R3562S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349A5986" w:rsidR="00342622" w:rsidRDefault="00342622" w:rsidP="00342622">
    <w:pPr>
      <w:pStyle w:val="HeaderStyle"/>
    </w:pP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5C7660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95DA" w14:textId="4BB3B624" w:rsidR="001B5D03" w:rsidRPr="00C33014" w:rsidRDefault="001B5D03" w:rsidP="001B5D03">
    <w:pPr>
      <w:pStyle w:val="HeaderStyle"/>
    </w:pPr>
    <w:r>
      <w:t xml:space="preserve">Intr </w:t>
    </w:r>
    <w:r w:rsidR="00AF0192">
      <w:t>H</w:t>
    </w:r>
    <w:r>
      <w:t>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2024R3563H</w:t>
    </w:r>
    <w:r w:rsidR="00AF0192">
      <w:rPr>
        <w:rStyle w:val="HeaderStyleChar"/>
      </w:rPr>
      <w:t xml:space="preserve"> 2024R3562S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45648811">
    <w:abstractNumId w:val="3"/>
  </w:num>
  <w:num w:numId="2" w16cid:durableId="1802964606">
    <w:abstractNumId w:val="3"/>
  </w:num>
  <w:num w:numId="3" w16cid:durableId="538124308">
    <w:abstractNumId w:val="0"/>
  </w:num>
  <w:num w:numId="4" w16cid:durableId="1820994425">
    <w:abstractNumId w:val="1"/>
  </w:num>
  <w:num w:numId="5" w16cid:durableId="672103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24373"/>
    <w:rsid w:val="00036C2F"/>
    <w:rsid w:val="0005447E"/>
    <w:rsid w:val="00075A6F"/>
    <w:rsid w:val="00085D22"/>
    <w:rsid w:val="000A23AE"/>
    <w:rsid w:val="000A2D92"/>
    <w:rsid w:val="000A767D"/>
    <w:rsid w:val="000C5C77"/>
    <w:rsid w:val="000E4B72"/>
    <w:rsid w:val="000F111D"/>
    <w:rsid w:val="0010070F"/>
    <w:rsid w:val="00103026"/>
    <w:rsid w:val="001329A0"/>
    <w:rsid w:val="0015112E"/>
    <w:rsid w:val="001552E7"/>
    <w:rsid w:val="00170E7D"/>
    <w:rsid w:val="00174202"/>
    <w:rsid w:val="00176B86"/>
    <w:rsid w:val="0019461C"/>
    <w:rsid w:val="001B5D03"/>
    <w:rsid w:val="001C063D"/>
    <w:rsid w:val="001C279E"/>
    <w:rsid w:val="001D459E"/>
    <w:rsid w:val="001F1F92"/>
    <w:rsid w:val="001F58C9"/>
    <w:rsid w:val="0025321D"/>
    <w:rsid w:val="002549D5"/>
    <w:rsid w:val="0027011C"/>
    <w:rsid w:val="00274200"/>
    <w:rsid w:val="00276B09"/>
    <w:rsid w:val="00284D8B"/>
    <w:rsid w:val="00291E6F"/>
    <w:rsid w:val="00292029"/>
    <w:rsid w:val="0029661E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70F81"/>
    <w:rsid w:val="00391450"/>
    <w:rsid w:val="003A2D8B"/>
    <w:rsid w:val="003D1226"/>
    <w:rsid w:val="003F6E38"/>
    <w:rsid w:val="00403466"/>
    <w:rsid w:val="00405320"/>
    <w:rsid w:val="0041664C"/>
    <w:rsid w:val="004550E9"/>
    <w:rsid w:val="0048096E"/>
    <w:rsid w:val="004A5FA7"/>
    <w:rsid w:val="004A625A"/>
    <w:rsid w:val="004B5DB6"/>
    <w:rsid w:val="004B72B9"/>
    <w:rsid w:val="004C13DD"/>
    <w:rsid w:val="004C6749"/>
    <w:rsid w:val="004D1E29"/>
    <w:rsid w:val="004D2EFE"/>
    <w:rsid w:val="004D6420"/>
    <w:rsid w:val="004E3441"/>
    <w:rsid w:val="004F372F"/>
    <w:rsid w:val="0050012F"/>
    <w:rsid w:val="00506C58"/>
    <w:rsid w:val="00515332"/>
    <w:rsid w:val="005274D0"/>
    <w:rsid w:val="00541E4D"/>
    <w:rsid w:val="0055311F"/>
    <w:rsid w:val="00557FFD"/>
    <w:rsid w:val="0057614C"/>
    <w:rsid w:val="00577B1F"/>
    <w:rsid w:val="005A5366"/>
    <w:rsid w:val="005A6721"/>
    <w:rsid w:val="005B4460"/>
    <w:rsid w:val="005C20CE"/>
    <w:rsid w:val="005C557C"/>
    <w:rsid w:val="005C7660"/>
    <w:rsid w:val="005D2376"/>
    <w:rsid w:val="005D6EE6"/>
    <w:rsid w:val="006057A9"/>
    <w:rsid w:val="00610A55"/>
    <w:rsid w:val="00610BA1"/>
    <w:rsid w:val="006134C3"/>
    <w:rsid w:val="00637E73"/>
    <w:rsid w:val="00655014"/>
    <w:rsid w:val="00684EEF"/>
    <w:rsid w:val="006865E9"/>
    <w:rsid w:val="00691F3E"/>
    <w:rsid w:val="006921E9"/>
    <w:rsid w:val="00694BFB"/>
    <w:rsid w:val="006A106B"/>
    <w:rsid w:val="006A4A9B"/>
    <w:rsid w:val="006B35CD"/>
    <w:rsid w:val="006C02F4"/>
    <w:rsid w:val="006D4036"/>
    <w:rsid w:val="006D46AB"/>
    <w:rsid w:val="006F4DC9"/>
    <w:rsid w:val="00701DD8"/>
    <w:rsid w:val="00704662"/>
    <w:rsid w:val="00712931"/>
    <w:rsid w:val="007203A1"/>
    <w:rsid w:val="007229C7"/>
    <w:rsid w:val="00741D96"/>
    <w:rsid w:val="00762249"/>
    <w:rsid w:val="00793994"/>
    <w:rsid w:val="007C12B7"/>
    <w:rsid w:val="007C604E"/>
    <w:rsid w:val="007E4D29"/>
    <w:rsid w:val="007F0321"/>
    <w:rsid w:val="007F1CF5"/>
    <w:rsid w:val="007F5B38"/>
    <w:rsid w:val="008020A2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D275D"/>
    <w:rsid w:val="008F66F4"/>
    <w:rsid w:val="00901D7C"/>
    <w:rsid w:val="009056DC"/>
    <w:rsid w:val="009058E9"/>
    <w:rsid w:val="00913016"/>
    <w:rsid w:val="00913C51"/>
    <w:rsid w:val="009328D5"/>
    <w:rsid w:val="00934769"/>
    <w:rsid w:val="00936958"/>
    <w:rsid w:val="00953694"/>
    <w:rsid w:val="00954257"/>
    <w:rsid w:val="009720EB"/>
    <w:rsid w:val="00977421"/>
    <w:rsid w:val="00980327"/>
    <w:rsid w:val="0098653C"/>
    <w:rsid w:val="00990B86"/>
    <w:rsid w:val="009A07EF"/>
    <w:rsid w:val="009B3E89"/>
    <w:rsid w:val="009E0903"/>
    <w:rsid w:val="009F1067"/>
    <w:rsid w:val="009F1747"/>
    <w:rsid w:val="009F7205"/>
    <w:rsid w:val="00A277D8"/>
    <w:rsid w:val="00A31E01"/>
    <w:rsid w:val="00A3746C"/>
    <w:rsid w:val="00A527AD"/>
    <w:rsid w:val="00A718CF"/>
    <w:rsid w:val="00A74F57"/>
    <w:rsid w:val="00AA5204"/>
    <w:rsid w:val="00AB3E08"/>
    <w:rsid w:val="00AB5376"/>
    <w:rsid w:val="00AB706C"/>
    <w:rsid w:val="00AC0C68"/>
    <w:rsid w:val="00AE11D2"/>
    <w:rsid w:val="00AE48A0"/>
    <w:rsid w:val="00AF0192"/>
    <w:rsid w:val="00AF77FC"/>
    <w:rsid w:val="00B16F25"/>
    <w:rsid w:val="00B24422"/>
    <w:rsid w:val="00B24F4B"/>
    <w:rsid w:val="00B57E81"/>
    <w:rsid w:val="00B71698"/>
    <w:rsid w:val="00B80AC2"/>
    <w:rsid w:val="00B80C20"/>
    <w:rsid w:val="00B83F62"/>
    <w:rsid w:val="00B844FE"/>
    <w:rsid w:val="00B95C8D"/>
    <w:rsid w:val="00BA1E54"/>
    <w:rsid w:val="00BB39D2"/>
    <w:rsid w:val="00BB5753"/>
    <w:rsid w:val="00BB5BE6"/>
    <w:rsid w:val="00BB7416"/>
    <w:rsid w:val="00BC4C0B"/>
    <w:rsid w:val="00BC562B"/>
    <w:rsid w:val="00C16AE5"/>
    <w:rsid w:val="00C306AC"/>
    <w:rsid w:val="00C32565"/>
    <w:rsid w:val="00C32E92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579FC"/>
    <w:rsid w:val="00DB7695"/>
    <w:rsid w:val="00DE526B"/>
    <w:rsid w:val="00DF199D"/>
    <w:rsid w:val="00E01542"/>
    <w:rsid w:val="00E03788"/>
    <w:rsid w:val="00E12EA1"/>
    <w:rsid w:val="00E365F1"/>
    <w:rsid w:val="00E576C1"/>
    <w:rsid w:val="00E62F48"/>
    <w:rsid w:val="00E831B3"/>
    <w:rsid w:val="00EA08E3"/>
    <w:rsid w:val="00EA7EA2"/>
    <w:rsid w:val="00EE0125"/>
    <w:rsid w:val="00EE70CB"/>
    <w:rsid w:val="00F21C18"/>
    <w:rsid w:val="00F32E57"/>
    <w:rsid w:val="00F41CA2"/>
    <w:rsid w:val="00F62EFB"/>
    <w:rsid w:val="00F812C4"/>
    <w:rsid w:val="00F939A4"/>
    <w:rsid w:val="00FA19F1"/>
    <w:rsid w:val="00FA7B09"/>
    <w:rsid w:val="00FB08EC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2CB18-0701-481C-86A9-3AED38886E7C}"/>
      </w:docPartPr>
      <w:docPartBody>
        <w:p w:rsidR="00207042" w:rsidRDefault="00207042">
          <w:r w:rsidRPr="005822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095822"/>
    <w:rsid w:val="00207042"/>
    <w:rsid w:val="002821E8"/>
    <w:rsid w:val="002874FB"/>
    <w:rsid w:val="005121DC"/>
    <w:rsid w:val="00591D00"/>
    <w:rsid w:val="0066069E"/>
    <w:rsid w:val="006D5E21"/>
    <w:rsid w:val="00733887"/>
    <w:rsid w:val="00886573"/>
    <w:rsid w:val="00896488"/>
    <w:rsid w:val="008C108A"/>
    <w:rsid w:val="008F0C3E"/>
    <w:rsid w:val="0096279A"/>
    <w:rsid w:val="0096609C"/>
    <w:rsid w:val="00AF7051"/>
    <w:rsid w:val="00C66561"/>
    <w:rsid w:val="00C71354"/>
    <w:rsid w:val="00CE1BEF"/>
    <w:rsid w:val="00CE3655"/>
    <w:rsid w:val="00D0289F"/>
    <w:rsid w:val="00D22CC6"/>
    <w:rsid w:val="00E1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207042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28D92-9994-4013-A94D-C827A8E9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2023-01-05T19:19:00Z</cp:lastPrinted>
  <dcterms:created xsi:type="dcterms:W3CDTF">2024-02-02T22:41:00Z</dcterms:created>
  <dcterms:modified xsi:type="dcterms:W3CDTF">2024-02-02T22:41:00Z</dcterms:modified>
</cp:coreProperties>
</file>